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52274" w:rsidRPr="00652274" w:rsidRDefault="005C021A" w:rsidP="00411C29">
      <w:pPr>
        <w:pStyle w:val="a5"/>
        <w:spacing w:before="0" w:after="120" w:line="276" w:lineRule="auto"/>
        <w:ind w:firstLine="567"/>
        <w:jc w:val="center"/>
      </w:pPr>
      <w:r>
        <w:rPr>
          <w:b/>
        </w:rPr>
        <w:t>Вниманию</w:t>
      </w:r>
      <w:r w:rsidR="00652274" w:rsidRPr="00652274">
        <w:rPr>
          <w:b/>
        </w:rPr>
        <w:t xml:space="preserve"> </w:t>
      </w:r>
      <w:r>
        <w:rPr>
          <w:b/>
        </w:rPr>
        <w:t>а</w:t>
      </w:r>
      <w:r w:rsidR="00652274" w:rsidRPr="00652274">
        <w:rPr>
          <w:b/>
        </w:rPr>
        <w:t>бонент</w:t>
      </w:r>
      <w:r>
        <w:rPr>
          <w:b/>
        </w:rPr>
        <w:t>ов</w:t>
      </w:r>
      <w:r w:rsidR="00652274" w:rsidRPr="00652274">
        <w:rPr>
          <w:b/>
        </w:rPr>
        <w:t xml:space="preserve"> МУП «Элиставодоканал»</w:t>
      </w:r>
      <w:r>
        <w:rPr>
          <w:b/>
        </w:rPr>
        <w:t xml:space="preserve"> - юридических лиц!</w:t>
      </w:r>
    </w:p>
    <w:p w:rsidR="00CF1796" w:rsidRDefault="0043194F" w:rsidP="0043194F">
      <w:pPr>
        <w:pStyle w:val="a5"/>
        <w:spacing w:before="0" w:after="0" w:line="276" w:lineRule="auto"/>
        <w:ind w:firstLine="567"/>
        <w:jc w:val="both"/>
      </w:pPr>
      <w:proofErr w:type="gramStart"/>
      <w:r w:rsidRPr="00BC6621">
        <w:t xml:space="preserve">МУП «Элиставодоканал» </w:t>
      </w:r>
      <w:r>
        <w:t>уведомляет</w:t>
      </w:r>
      <w:r w:rsidR="007D74E6">
        <w:t xml:space="preserve"> о том, что</w:t>
      </w:r>
      <w:r w:rsidR="007D74E6" w:rsidRPr="007D74E6">
        <w:t xml:space="preserve"> </w:t>
      </w:r>
      <w:r w:rsidR="00CF1796">
        <w:t>п</w:t>
      </w:r>
      <w:r w:rsidR="00CF1796" w:rsidRPr="00652274">
        <w:t>остановлением Правительства РФ от 22.05.2020 г. №</w:t>
      </w:r>
      <w:r w:rsidR="00CF1796">
        <w:t xml:space="preserve"> </w:t>
      </w:r>
      <w:r w:rsidR="00CF1796" w:rsidRPr="00652274">
        <w:t>728 Правил</w:t>
      </w:r>
      <w:r w:rsidR="00CF1796">
        <w:t>а</w:t>
      </w:r>
      <w:r w:rsidR="00CF1796" w:rsidRPr="00652274">
        <w:t xml:space="preserve"> холодного водоснабжения и водоотведения, утвержденны</w:t>
      </w:r>
      <w:r w:rsidR="00CF1796">
        <w:t>е</w:t>
      </w:r>
      <w:r w:rsidR="00CF1796" w:rsidRPr="00652274">
        <w:t xml:space="preserve"> Постановлением Правительства РФ от 29.07.2013 г. № 644 (далее </w:t>
      </w:r>
      <w:r w:rsidR="00CF1796">
        <w:t>-</w:t>
      </w:r>
      <w:r w:rsidR="00CF1796" w:rsidRPr="00652274">
        <w:t xml:space="preserve"> Правила № 644)</w:t>
      </w:r>
      <w:r w:rsidR="00CF1796">
        <w:t xml:space="preserve"> дополнены Разделом </w:t>
      </w:r>
      <w:r w:rsidR="00CF1796" w:rsidRPr="006701BC">
        <w:t>XV</w:t>
      </w:r>
      <w:r w:rsidR="00CF1796">
        <w:t>, регламентирующим порядок исчисления платы за сброс загрязняющих веществ в составе сточных вод сверх установленных нормативов состава сточных вод, а также порядок взимания указанной платы.</w:t>
      </w:r>
      <w:proofErr w:type="gramEnd"/>
    </w:p>
    <w:p w:rsidR="0043194F" w:rsidRPr="00BC6621" w:rsidRDefault="00DD251E" w:rsidP="0043194F">
      <w:pPr>
        <w:pStyle w:val="a5"/>
        <w:spacing w:before="0" w:after="0" w:line="276" w:lineRule="auto"/>
        <w:ind w:firstLine="567"/>
        <w:jc w:val="both"/>
      </w:pPr>
      <w:r>
        <w:t>С</w:t>
      </w:r>
      <w:r w:rsidR="007D74E6" w:rsidRPr="00652274">
        <w:t xml:space="preserve">огласно </w:t>
      </w:r>
      <w:r w:rsidR="007D74E6">
        <w:t>пункту</w:t>
      </w:r>
      <w:r w:rsidR="007D74E6" w:rsidRPr="00652274">
        <w:t xml:space="preserve"> 1</w:t>
      </w:r>
      <w:r w:rsidR="007D74E6">
        <w:t>98</w:t>
      </w:r>
      <w:r w:rsidR="007D74E6" w:rsidRPr="00652274">
        <w:t xml:space="preserve"> Правил </w:t>
      </w:r>
      <w:r w:rsidR="00C63176" w:rsidRPr="00652274">
        <w:t>№ 644</w:t>
      </w:r>
      <w:r w:rsidR="00C63176">
        <w:t>,</w:t>
      </w:r>
      <w:r w:rsidR="001B67E5">
        <w:t xml:space="preserve"> </w:t>
      </w:r>
      <w:r w:rsidR="001F521B">
        <w:t>а</w:t>
      </w:r>
      <w:r w:rsidR="0043194F" w:rsidRPr="00BC6621">
        <w:t>бонент</w:t>
      </w:r>
      <w:r w:rsidR="001B67E5">
        <w:t>ы</w:t>
      </w:r>
      <w:r w:rsidR="0043194F">
        <w:t xml:space="preserve"> </w:t>
      </w:r>
      <w:r w:rsidR="001F521B">
        <w:t xml:space="preserve">предприятия </w:t>
      </w:r>
      <w:r w:rsidR="003D56A3">
        <w:t>- юридические лица</w:t>
      </w:r>
      <w:r w:rsidR="0043194F" w:rsidRPr="00BC6621">
        <w:t>,</w:t>
      </w:r>
      <w:r w:rsidR="0043194F">
        <w:t xml:space="preserve"> </w:t>
      </w:r>
      <w:r w:rsidR="00702996">
        <w:t xml:space="preserve">помимо </w:t>
      </w:r>
      <w:r w:rsidR="00702996" w:rsidRPr="00BC6621">
        <w:t>оплаты объемов водоотведения</w:t>
      </w:r>
      <w:r w:rsidR="00702996" w:rsidRPr="00652274">
        <w:t xml:space="preserve"> </w:t>
      </w:r>
      <w:r w:rsidR="00A114D6" w:rsidRPr="00BC6621">
        <w:t>обязан</w:t>
      </w:r>
      <w:r w:rsidR="00A114D6">
        <w:t>ы</w:t>
      </w:r>
      <w:r w:rsidR="00A114D6" w:rsidRPr="00BC6621">
        <w:t xml:space="preserve"> вносить плату </w:t>
      </w:r>
      <w:r w:rsidR="00A114D6">
        <w:t>за сброс загрязняющих веществ в составе сточных вод сверх установленных нормативов,</w:t>
      </w:r>
      <w:r w:rsidR="00A114D6" w:rsidRPr="00652274">
        <w:t xml:space="preserve"> </w:t>
      </w:r>
      <w:r w:rsidR="000E59B4" w:rsidRPr="00652274">
        <w:t>в случа</w:t>
      </w:r>
      <w:r w:rsidR="000E59B4">
        <w:t>е если сточные воды, принимаемые от абонента в централизованную систему водоотведения, содержат загрязняющие вещества, концентрация которых превышает установленные норм</w:t>
      </w:r>
      <w:r w:rsidR="003162F5">
        <w:t>ативы состава сточных вод</w:t>
      </w:r>
      <w:r w:rsidR="0043194F" w:rsidRPr="00BC6621">
        <w:t>.</w:t>
      </w:r>
    </w:p>
    <w:p w:rsidR="00D611AA" w:rsidRPr="00D611AA" w:rsidRDefault="00051F50" w:rsidP="00F31CF2">
      <w:pPr>
        <w:pStyle w:val="a5"/>
        <w:spacing w:before="0" w:after="0" w:line="276" w:lineRule="auto"/>
        <w:ind w:firstLine="567"/>
        <w:jc w:val="both"/>
      </w:pPr>
      <w:r>
        <w:t>В соответствии с п</w:t>
      </w:r>
      <w:r w:rsidR="00DB2C56">
        <w:t>унктом</w:t>
      </w:r>
      <w:r>
        <w:t xml:space="preserve"> </w:t>
      </w:r>
      <w:r w:rsidR="00D611AA" w:rsidRPr="00D611AA">
        <w:t>203</w:t>
      </w:r>
      <w:r>
        <w:t xml:space="preserve"> Правил № 644</w:t>
      </w:r>
      <w:r w:rsidR="00D611AA" w:rsidRPr="00D611AA">
        <w:t xml:space="preserve"> </w:t>
      </w:r>
      <w:r>
        <w:t>д</w:t>
      </w:r>
      <w:r w:rsidR="00D611AA" w:rsidRPr="00D611AA">
        <w:t>ля объектов абонентов (при наличии любого из условий):</w:t>
      </w:r>
    </w:p>
    <w:p w:rsidR="00771EDA" w:rsidRDefault="00BF3029" w:rsidP="00D611AA">
      <w:pPr>
        <w:pStyle w:val="a5"/>
        <w:spacing w:before="0" w:after="0" w:line="276" w:lineRule="auto"/>
        <w:ind w:firstLine="567"/>
        <w:jc w:val="both"/>
      </w:pPr>
      <w:bookmarkStart w:id="0" w:name="Par1"/>
      <w:bookmarkEnd w:id="0"/>
      <w:r>
        <w:t>1)</w:t>
      </w:r>
      <w:r w:rsidR="005842CC">
        <w:t xml:space="preserve"> </w:t>
      </w:r>
      <w:r w:rsidR="00D611AA" w:rsidRPr="00D611AA">
        <w:t xml:space="preserve">среднесуточный объем сбрасываемых сточных </w:t>
      </w:r>
      <w:proofErr w:type="gramStart"/>
      <w:r w:rsidR="00D611AA" w:rsidRPr="00D611AA">
        <w:t>вод</w:t>
      </w:r>
      <w:proofErr w:type="gramEnd"/>
      <w:r w:rsidR="00D611AA" w:rsidRPr="00D611AA">
        <w:t xml:space="preserve"> с которых </w:t>
      </w:r>
      <w:r w:rsidR="00842FA9">
        <w:t xml:space="preserve">составляет </w:t>
      </w:r>
      <w:r w:rsidR="00D611AA" w:rsidRPr="00D611AA">
        <w:t xml:space="preserve">менее </w:t>
      </w:r>
      <w:r w:rsidR="00842FA9">
        <w:t>30 м³ в сутки</w:t>
      </w:r>
      <w:r w:rsidR="00D611AA" w:rsidRPr="00D611AA">
        <w:t>, используемых (в том числе фактически, без государственной регистрации юридических лиц и индивидуальных предпринимателей и (или)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лиц) в целях осуществления деятельности</w:t>
      </w:r>
      <w:r w:rsidR="00771EDA">
        <w:t>:</w:t>
      </w:r>
    </w:p>
    <w:p w:rsidR="00771EDA" w:rsidRDefault="00771EDA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гостиниц</w:t>
      </w:r>
      <w:r>
        <w:t>;</w:t>
      </w:r>
    </w:p>
    <w:p w:rsidR="00771EDA" w:rsidRDefault="00771EDA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предприятий общественного питания</w:t>
      </w:r>
      <w:r>
        <w:t>;</w:t>
      </w:r>
    </w:p>
    <w:p w:rsidR="00771EDA" w:rsidRDefault="00771EDA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полиграфической деятельности</w:t>
      </w:r>
      <w:r>
        <w:t>;</w:t>
      </w:r>
    </w:p>
    <w:p w:rsidR="00771EDA" w:rsidRDefault="00771EDA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деятельности по складированию и хранению</w:t>
      </w:r>
      <w:r>
        <w:t>;</w:t>
      </w:r>
    </w:p>
    <w:p w:rsidR="00771EDA" w:rsidRDefault="00771EDA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деятельности бань и душевых по предоставлению общегигиенических услуг</w:t>
      </w:r>
      <w:r>
        <w:t>;</w:t>
      </w:r>
    </w:p>
    <w:p w:rsidR="00BF3029" w:rsidRDefault="00771EDA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деятельности саун</w:t>
      </w:r>
      <w:r w:rsidR="00BF3029">
        <w:t>;</w:t>
      </w:r>
    </w:p>
    <w:p w:rsidR="00BF3029" w:rsidRDefault="00BF3029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деятельности сухопутного транспорта</w:t>
      </w:r>
      <w:r>
        <w:t>;</w:t>
      </w:r>
    </w:p>
    <w:p w:rsidR="00BF3029" w:rsidRDefault="00BF3029" w:rsidP="00D611AA">
      <w:pPr>
        <w:pStyle w:val="a5"/>
        <w:spacing w:before="0" w:after="0" w:line="276" w:lineRule="auto"/>
        <w:ind w:firstLine="567"/>
        <w:jc w:val="both"/>
      </w:pPr>
      <w:r>
        <w:t xml:space="preserve">- </w:t>
      </w:r>
      <w:r w:rsidR="00D611AA" w:rsidRPr="00D611AA">
        <w:t>розничной торговли моторным топливом в специализированных магазинах</w:t>
      </w:r>
      <w:r>
        <w:t>;</w:t>
      </w:r>
    </w:p>
    <w:p w:rsidR="00BF3029" w:rsidRDefault="00BF3029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предоставления услуг парикмахерскими и салонами красоты</w:t>
      </w:r>
      <w:r>
        <w:t>;</w:t>
      </w:r>
    </w:p>
    <w:p w:rsidR="00BD0FEA" w:rsidRDefault="00BF3029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производства пара и горячей воды (тепловой энергии)</w:t>
      </w:r>
      <w:r w:rsidR="00BD0FEA">
        <w:t>;</w:t>
      </w:r>
    </w:p>
    <w:p w:rsidR="00BD0FEA" w:rsidRDefault="00BD0FEA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производства пищевых продуктов</w:t>
      </w:r>
      <w:r>
        <w:t>;</w:t>
      </w:r>
    </w:p>
    <w:p w:rsidR="00BD0FEA" w:rsidRDefault="00BD0FEA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производства изделий из бетона, цемента и гипса</w:t>
      </w:r>
      <w:r>
        <w:t>;</w:t>
      </w:r>
    </w:p>
    <w:p w:rsidR="00625D05" w:rsidRDefault="00BD0FEA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производства кожи и изделий из кожи, производства одежды из кожи, обработки кож и шкур на бойнях, производства меховых изделий</w:t>
      </w:r>
      <w:r w:rsidR="00625D05">
        <w:t>;</w:t>
      </w:r>
    </w:p>
    <w:p w:rsidR="00625D05" w:rsidRDefault="00625D05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производства электрических аккумуляторов и аккумуляторных батарей, гальванопокрытия, металлизации и тепловой обработки металла</w:t>
      </w:r>
      <w:r>
        <w:t>;</w:t>
      </w:r>
    </w:p>
    <w:p w:rsidR="00625D05" w:rsidRDefault="00625D05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мойки транспортных средств</w:t>
      </w:r>
      <w:r>
        <w:t>;</w:t>
      </w:r>
    </w:p>
    <w:p w:rsidR="00411C29" w:rsidRDefault="00625D05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стирки или химической чистки текстильных и меховых изделий</w:t>
      </w:r>
      <w:r w:rsidR="00411C29">
        <w:t>;</w:t>
      </w:r>
    </w:p>
    <w:p w:rsidR="00D611AA" w:rsidRPr="00D611AA" w:rsidRDefault="00411C29" w:rsidP="00D611AA">
      <w:pPr>
        <w:pStyle w:val="a5"/>
        <w:spacing w:before="0" w:after="0" w:line="276" w:lineRule="auto"/>
        <w:ind w:firstLine="567"/>
        <w:jc w:val="both"/>
      </w:pPr>
      <w:r>
        <w:t>-</w:t>
      </w:r>
      <w:r w:rsidR="00D611AA" w:rsidRPr="00D611AA">
        <w:t xml:space="preserve"> сбора, обработки или утилизации отходов, обработки вторичного сырья, предоставления услуг в области ликвидации последствий загрязнений и прочих услуг, связанных с удалением отходов;</w:t>
      </w:r>
    </w:p>
    <w:p w:rsidR="00D611AA" w:rsidRPr="00D611AA" w:rsidRDefault="00411C29" w:rsidP="00D611AA">
      <w:pPr>
        <w:pStyle w:val="a5"/>
        <w:spacing w:before="0" w:after="0" w:line="276" w:lineRule="auto"/>
        <w:ind w:firstLine="567"/>
        <w:jc w:val="both"/>
      </w:pPr>
      <w:bookmarkStart w:id="1" w:name="Par2"/>
      <w:bookmarkEnd w:id="1"/>
      <w:proofErr w:type="gramStart"/>
      <w:r>
        <w:t xml:space="preserve">2) </w:t>
      </w:r>
      <w:r w:rsidR="00D611AA" w:rsidRPr="00D611AA">
        <w:t>с которых осуществляется сброс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  <w:proofErr w:type="gramEnd"/>
    </w:p>
    <w:p w:rsidR="00D611AA" w:rsidRPr="00D611AA" w:rsidRDefault="00411C29" w:rsidP="00D611AA">
      <w:pPr>
        <w:pStyle w:val="a5"/>
        <w:spacing w:before="0" w:after="0" w:line="276" w:lineRule="auto"/>
        <w:ind w:firstLine="567"/>
        <w:jc w:val="both"/>
      </w:pPr>
      <w:r>
        <w:lastRenderedPageBreak/>
        <w:t xml:space="preserve">3) </w:t>
      </w:r>
      <w:proofErr w:type="gramStart"/>
      <w:r w:rsidR="00D611AA" w:rsidRPr="00D611AA">
        <w:t>расположенных</w:t>
      </w:r>
      <w:proofErr w:type="gramEnd"/>
      <w:r w:rsidR="00D611AA" w:rsidRPr="00D611AA">
        <w:t xml:space="preserve">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D611AA" w:rsidRPr="00D611AA" w:rsidRDefault="00257C09" w:rsidP="00D611AA">
      <w:pPr>
        <w:pStyle w:val="a5"/>
        <w:spacing w:before="0" w:after="0" w:line="276" w:lineRule="auto"/>
        <w:ind w:firstLine="567"/>
        <w:jc w:val="both"/>
      </w:pPr>
      <w:proofErr w:type="gramStart"/>
      <w:r>
        <w:t xml:space="preserve">4) </w:t>
      </w:r>
      <w:r w:rsidR="00D611AA" w:rsidRPr="00D611AA"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</w:t>
      </w:r>
      <w:r>
        <w:t>о от сточных вод иных абонентов,</w:t>
      </w:r>
      <w:proofErr w:type="gramEnd"/>
    </w:p>
    <w:p w:rsidR="00CF324F" w:rsidRDefault="00CF324F" w:rsidP="00CF324F">
      <w:pPr>
        <w:pStyle w:val="a5"/>
        <w:spacing w:before="0" w:after="0" w:line="276" w:lineRule="auto"/>
        <w:ind w:firstLine="567"/>
        <w:jc w:val="both"/>
      </w:pPr>
      <w:r>
        <w:t>расчет платы за сброс загрязняющих веществ в составе сточных вод сверх установленных нормативов состава сточных вод (</w:t>
      </w:r>
      <w:proofErr w:type="spellStart"/>
      <w:r>
        <w:t>П</w:t>
      </w:r>
      <w:r w:rsidRPr="00572881">
        <w:rPr>
          <w:sz w:val="20"/>
          <w:szCs w:val="20"/>
        </w:rPr>
        <w:t>норм</w:t>
      </w:r>
      <w:proofErr w:type="spellEnd"/>
      <w:r w:rsidRPr="00572881">
        <w:rPr>
          <w:sz w:val="20"/>
          <w:szCs w:val="20"/>
        </w:rPr>
        <w:t>. сост.</w:t>
      </w:r>
      <w:r>
        <w:t>)</w:t>
      </w:r>
      <w:r w:rsidRPr="00572881">
        <w:rPr>
          <w:sz w:val="20"/>
          <w:szCs w:val="20"/>
        </w:rPr>
        <w:t xml:space="preserve"> (рублей) </w:t>
      </w:r>
      <w:r>
        <w:t>определяется по формуле:</w:t>
      </w:r>
    </w:p>
    <w:p w:rsidR="00CF324F" w:rsidRDefault="00CF324F" w:rsidP="00CF324F">
      <w:pPr>
        <w:pStyle w:val="a5"/>
        <w:spacing w:before="120" w:after="120" w:line="276" w:lineRule="auto"/>
        <w:ind w:firstLine="567"/>
        <w:jc w:val="center"/>
      </w:pPr>
      <w:proofErr w:type="spellStart"/>
      <w:r>
        <w:t>П</w:t>
      </w:r>
      <w:r w:rsidRPr="00C92651">
        <w:rPr>
          <w:sz w:val="20"/>
          <w:szCs w:val="20"/>
        </w:rPr>
        <w:t>норм</w:t>
      </w:r>
      <w:proofErr w:type="spellEnd"/>
      <w:r w:rsidRPr="00C92651">
        <w:rPr>
          <w:sz w:val="20"/>
          <w:szCs w:val="20"/>
        </w:rPr>
        <w:t>. сост.</w:t>
      </w:r>
      <w:r>
        <w:t xml:space="preserve"> = 2 </w:t>
      </w:r>
      <w:proofErr w:type="spellStart"/>
      <w:r>
        <w:t>x</w:t>
      </w:r>
      <w:proofErr w:type="spellEnd"/>
      <w:proofErr w:type="gramStart"/>
      <w:r>
        <w:t xml:space="preserve"> Т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Q</w:t>
      </w:r>
      <w:r w:rsidRPr="00C92651">
        <w:rPr>
          <w:sz w:val="20"/>
          <w:szCs w:val="20"/>
        </w:rPr>
        <w:t>пр1</w:t>
      </w:r>
    </w:p>
    <w:p w:rsidR="00CF324F" w:rsidRDefault="00CF324F" w:rsidP="00CF324F">
      <w:pPr>
        <w:pStyle w:val="a5"/>
        <w:spacing w:before="0" w:after="0" w:line="276" w:lineRule="auto"/>
        <w:ind w:firstLine="567"/>
        <w:jc w:val="both"/>
      </w:pPr>
      <w:r>
        <w:t xml:space="preserve">где, Т </w:t>
      </w:r>
      <w:proofErr w:type="gramStart"/>
      <w:r>
        <w:t>тариф</w:t>
      </w:r>
      <w:proofErr w:type="gramEnd"/>
      <w:r>
        <w:t xml:space="preserve"> на водоотведение действующий для абонента (без учета НДС), учитываемого дополнительно (руб./м³);</w:t>
      </w:r>
    </w:p>
    <w:p w:rsidR="00CF324F" w:rsidRPr="0010350F" w:rsidRDefault="00CF324F" w:rsidP="00F31CF2">
      <w:pPr>
        <w:pStyle w:val="a5"/>
        <w:spacing w:before="0" w:after="120" w:line="276" w:lineRule="auto"/>
        <w:ind w:firstLine="567"/>
        <w:jc w:val="both"/>
      </w:pPr>
      <w:r>
        <w:t>Q</w:t>
      </w:r>
      <w:r w:rsidRPr="00C92651">
        <w:rPr>
          <w:sz w:val="20"/>
          <w:szCs w:val="20"/>
        </w:rPr>
        <w:t>пр1</w:t>
      </w:r>
      <w:r>
        <w:t xml:space="preserve"> - объем сточных вод, отведенных (сброшенных) с объекта абонента, определенный по показаниям прибора учета сточных вод.</w:t>
      </w:r>
    </w:p>
    <w:p w:rsidR="00BC6621" w:rsidRPr="00BC6621" w:rsidRDefault="00BC6621" w:rsidP="00BC6621">
      <w:pPr>
        <w:pStyle w:val="a5"/>
        <w:spacing w:before="0" w:after="0" w:line="276" w:lineRule="auto"/>
        <w:ind w:firstLine="567"/>
        <w:jc w:val="both"/>
      </w:pPr>
      <w:r w:rsidRPr="00BC6621">
        <w:t xml:space="preserve">При этом организация, осуществляющая водоотведение, не обязана отбирать пробы сточных вод в отношении объектов абонентов, общий объем </w:t>
      </w:r>
      <w:proofErr w:type="gramStart"/>
      <w:r w:rsidRPr="00BC6621">
        <w:t>водоотведения</w:t>
      </w:r>
      <w:proofErr w:type="gramEnd"/>
      <w:r w:rsidRPr="00BC6621">
        <w:t xml:space="preserve"> которых составляет менее 30 куб. метров в сутки.</w:t>
      </w:r>
    </w:p>
    <w:p w:rsidR="009012FD" w:rsidRDefault="00BC6621" w:rsidP="00BC6621">
      <w:pPr>
        <w:pStyle w:val="a5"/>
        <w:spacing w:before="0" w:after="0" w:line="276" w:lineRule="auto"/>
        <w:ind w:firstLine="567"/>
        <w:jc w:val="both"/>
      </w:pPr>
      <w:r w:rsidRPr="00BC6621">
        <w:t xml:space="preserve">Дополнительно сообщаем о том, что все абоненты, которые имеют оборудованные канализационные выпуски, вправе подать декларации о составе и свойствах сточных вод по форме согласно приложению №1(1) к Правилам № 644. </w:t>
      </w:r>
      <w:r w:rsidR="004B7B3F">
        <w:t>Декларация характеризует состав и свойст</w:t>
      </w:r>
      <w:r w:rsidR="009012FD">
        <w:t>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декларации, составляющей не менее одного года.</w:t>
      </w:r>
    </w:p>
    <w:p w:rsidR="00BC6621" w:rsidRDefault="00B2757D" w:rsidP="00D611AA">
      <w:pPr>
        <w:pStyle w:val="a5"/>
        <w:spacing w:before="0" w:after="0" w:line="276" w:lineRule="auto"/>
        <w:ind w:firstLine="567"/>
        <w:jc w:val="both"/>
      </w:pPr>
      <w:proofErr w:type="gramStart"/>
      <w:r>
        <w:t>Средства, полученные организацией, осуществляющей водоотведение, в виде платы за сброс загрязняющих веществ сверх установленных нормативов состава сточных вод, используются на цели внесения платы за негативное воздействие на окружающую среду, возмещения вреда, причиненного водным объектам, и финансирования инвестиционной программы организации, осуществляющей водоотведение, в части осуществления мероприятий по снижению негативного воздействия на окружающую среду.</w:t>
      </w:r>
      <w:proofErr w:type="gramEnd"/>
    </w:p>
    <w:sectPr w:rsidR="00BC6621" w:rsidSect="004D7B6B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characterSpacingControl w:val="doNotCompress"/>
  <w:compat/>
  <w:rsids>
    <w:rsidRoot w:val="00810C5D"/>
    <w:rsid w:val="00051F50"/>
    <w:rsid w:val="000D0645"/>
    <w:rsid w:val="000E59B4"/>
    <w:rsid w:val="0010350F"/>
    <w:rsid w:val="00111618"/>
    <w:rsid w:val="001421AD"/>
    <w:rsid w:val="001B67E5"/>
    <w:rsid w:val="001E0142"/>
    <w:rsid w:val="001E05E5"/>
    <w:rsid w:val="001F521B"/>
    <w:rsid w:val="002179A1"/>
    <w:rsid w:val="00257C09"/>
    <w:rsid w:val="00272038"/>
    <w:rsid w:val="002844B9"/>
    <w:rsid w:val="00286987"/>
    <w:rsid w:val="003162F5"/>
    <w:rsid w:val="003D56A3"/>
    <w:rsid w:val="003E3017"/>
    <w:rsid w:val="00411C29"/>
    <w:rsid w:val="0043194F"/>
    <w:rsid w:val="004B7B3F"/>
    <w:rsid w:val="004D7B6B"/>
    <w:rsid w:val="00572881"/>
    <w:rsid w:val="005842CC"/>
    <w:rsid w:val="005C021A"/>
    <w:rsid w:val="00625D05"/>
    <w:rsid w:val="00652274"/>
    <w:rsid w:val="006701BC"/>
    <w:rsid w:val="00680528"/>
    <w:rsid w:val="00702996"/>
    <w:rsid w:val="00771325"/>
    <w:rsid w:val="00771EDA"/>
    <w:rsid w:val="007A0916"/>
    <w:rsid w:val="007D74E6"/>
    <w:rsid w:val="00807863"/>
    <w:rsid w:val="00810C5D"/>
    <w:rsid w:val="008367B0"/>
    <w:rsid w:val="00842FA9"/>
    <w:rsid w:val="00852C67"/>
    <w:rsid w:val="009012FD"/>
    <w:rsid w:val="00975CFD"/>
    <w:rsid w:val="009E4B8A"/>
    <w:rsid w:val="00A114D6"/>
    <w:rsid w:val="00A94DD5"/>
    <w:rsid w:val="00A96271"/>
    <w:rsid w:val="00B2757D"/>
    <w:rsid w:val="00B32AEE"/>
    <w:rsid w:val="00BC6621"/>
    <w:rsid w:val="00BD0FEA"/>
    <w:rsid w:val="00BD688B"/>
    <w:rsid w:val="00BF3029"/>
    <w:rsid w:val="00BF4C85"/>
    <w:rsid w:val="00C63176"/>
    <w:rsid w:val="00C8362D"/>
    <w:rsid w:val="00C92651"/>
    <w:rsid w:val="00CF1796"/>
    <w:rsid w:val="00CF324F"/>
    <w:rsid w:val="00D611AA"/>
    <w:rsid w:val="00D645CB"/>
    <w:rsid w:val="00DA241D"/>
    <w:rsid w:val="00DB2C56"/>
    <w:rsid w:val="00DD251E"/>
    <w:rsid w:val="00F3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611AA"/>
    <w:pPr>
      <w:spacing w:before="240" w:after="24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652274"/>
    <w:rPr>
      <w:b/>
      <w:bCs/>
    </w:rPr>
  </w:style>
  <w:style w:type="character" w:styleId="a7">
    <w:name w:val="Emphasis"/>
    <w:basedOn w:val="a0"/>
    <w:uiPriority w:val="20"/>
    <w:qFormat/>
    <w:rsid w:val="00BC66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2021-10-26T11:09:00Z</dcterms:created>
  <dcterms:modified xsi:type="dcterms:W3CDTF">2021-10-27T05:37:00Z</dcterms:modified>
</cp:coreProperties>
</file>